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B85" w:rsidRDefault="00844319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487485440" behindDoc="1" locked="0" layoutInCell="1" allowOverlap="1">
            <wp:simplePos x="0" y="0"/>
            <wp:positionH relativeFrom="page">
              <wp:posOffset>5652770</wp:posOffset>
            </wp:positionH>
            <wp:positionV relativeFrom="page">
              <wp:posOffset>268605</wp:posOffset>
            </wp:positionV>
            <wp:extent cx="1535805" cy="4038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805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1B85" w:rsidRDefault="00581B85">
      <w:pPr>
        <w:pStyle w:val="BodyText"/>
        <w:rPr>
          <w:rFonts w:ascii="Times New Roman"/>
          <w:sz w:val="20"/>
        </w:rPr>
      </w:pPr>
    </w:p>
    <w:p w:rsidR="00581B85" w:rsidRDefault="00581B85">
      <w:pPr>
        <w:pStyle w:val="BodyText"/>
        <w:spacing w:before="7"/>
        <w:rPr>
          <w:rFonts w:ascii="Times New Roman"/>
          <w:sz w:val="10"/>
        </w:rPr>
      </w:pPr>
      <w:bookmarkStart w:id="0" w:name="_GoBack"/>
      <w:bookmarkEnd w:id="0"/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13"/>
        <w:gridCol w:w="993"/>
        <w:gridCol w:w="990"/>
      </w:tblGrid>
      <w:tr w:rsidR="00581B85">
        <w:trPr>
          <w:trHeight w:val="623"/>
        </w:trPr>
        <w:tc>
          <w:tcPr>
            <w:tcW w:w="8713" w:type="dxa"/>
            <w:shd w:val="clear" w:color="auto" w:fill="97BECD"/>
          </w:tcPr>
          <w:p w:rsidR="00581B85" w:rsidRDefault="00844319">
            <w:pPr>
              <w:pStyle w:val="TableParagraph"/>
              <w:spacing w:line="283" w:lineRule="exact"/>
              <w:ind w:left="107"/>
              <w:rPr>
                <w:sz w:val="28"/>
              </w:rPr>
            </w:pPr>
            <w:r>
              <w:rPr>
                <w:color w:val="FFFFFF"/>
                <w:spacing w:val="-2"/>
                <w:w w:val="95"/>
                <w:sz w:val="28"/>
              </w:rPr>
              <w:t>White</w:t>
            </w:r>
            <w:r>
              <w:rPr>
                <w:color w:val="FFFFFF"/>
                <w:spacing w:val="-5"/>
                <w:w w:val="95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>Wine</w:t>
            </w:r>
          </w:p>
        </w:tc>
        <w:tc>
          <w:tcPr>
            <w:tcW w:w="1983" w:type="dxa"/>
            <w:gridSpan w:val="2"/>
            <w:tcBorders>
              <w:top w:val="nil"/>
              <w:right w:val="nil"/>
            </w:tcBorders>
          </w:tcPr>
          <w:p w:rsidR="00581B85" w:rsidRDefault="00581B85">
            <w:pPr>
              <w:pStyle w:val="TableParagraph"/>
              <w:rPr>
                <w:rFonts w:ascii="Times New Roman"/>
              </w:rPr>
            </w:pPr>
          </w:p>
        </w:tc>
      </w:tr>
      <w:tr w:rsidR="00581B85">
        <w:trPr>
          <w:trHeight w:val="726"/>
        </w:trPr>
        <w:tc>
          <w:tcPr>
            <w:tcW w:w="8713" w:type="dxa"/>
          </w:tcPr>
          <w:p w:rsidR="00581B85" w:rsidRDefault="00844319">
            <w:pPr>
              <w:pStyle w:val="TableParagraph"/>
              <w:spacing w:before="59"/>
              <w:ind w:left="107"/>
            </w:pPr>
            <w:r>
              <w:rPr>
                <w:color w:val="612562"/>
                <w:w w:val="95"/>
              </w:rPr>
              <w:t>El</w:t>
            </w:r>
            <w:r>
              <w:rPr>
                <w:color w:val="612562"/>
                <w:spacing w:val="4"/>
              </w:rPr>
              <w:t xml:space="preserve"> </w:t>
            </w:r>
            <w:proofErr w:type="spellStart"/>
            <w:r>
              <w:rPr>
                <w:color w:val="612562"/>
                <w:w w:val="95"/>
              </w:rPr>
              <w:t>Velero</w:t>
            </w:r>
            <w:proofErr w:type="spellEnd"/>
            <w:r>
              <w:rPr>
                <w:color w:val="612562"/>
                <w:spacing w:val="4"/>
              </w:rPr>
              <w:t xml:space="preserve"> </w:t>
            </w:r>
            <w:proofErr w:type="spellStart"/>
            <w:r>
              <w:rPr>
                <w:color w:val="612562"/>
                <w:w w:val="95"/>
              </w:rPr>
              <w:t>Verdejo</w:t>
            </w:r>
            <w:proofErr w:type="spellEnd"/>
            <w:r>
              <w:rPr>
                <w:color w:val="612562"/>
                <w:spacing w:val="4"/>
              </w:rPr>
              <w:t xml:space="preserve"> </w:t>
            </w:r>
            <w:r>
              <w:rPr>
                <w:color w:val="612562"/>
                <w:spacing w:val="-2"/>
                <w:w w:val="95"/>
              </w:rPr>
              <w:t>Blanco</w:t>
            </w:r>
          </w:p>
          <w:p w:rsidR="00581B85" w:rsidRDefault="00844319">
            <w:pPr>
              <w:pStyle w:val="TableParagraph"/>
              <w:spacing w:before="61"/>
              <w:ind w:left="107"/>
            </w:pPr>
            <w:r>
              <w:rPr>
                <w:color w:val="612562"/>
                <w:w w:val="95"/>
              </w:rPr>
              <w:t>Green</w:t>
            </w:r>
            <w:r>
              <w:rPr>
                <w:color w:val="612562"/>
              </w:rPr>
              <w:t xml:space="preserve"> </w:t>
            </w:r>
            <w:r>
              <w:rPr>
                <w:color w:val="612562"/>
                <w:w w:val="95"/>
              </w:rPr>
              <w:t>apple</w:t>
            </w:r>
            <w:r>
              <w:rPr>
                <w:color w:val="612562"/>
                <w:spacing w:val="1"/>
              </w:rPr>
              <w:t xml:space="preserve"> </w:t>
            </w:r>
            <w:r>
              <w:rPr>
                <w:color w:val="612562"/>
                <w:w w:val="95"/>
              </w:rPr>
              <w:t>&amp;</w:t>
            </w:r>
            <w:r>
              <w:rPr>
                <w:color w:val="612562"/>
                <w:spacing w:val="1"/>
              </w:rPr>
              <w:t xml:space="preserve"> </w:t>
            </w:r>
            <w:r>
              <w:rPr>
                <w:color w:val="612562"/>
                <w:w w:val="95"/>
              </w:rPr>
              <w:t>citrus</w:t>
            </w:r>
            <w:r>
              <w:rPr>
                <w:color w:val="612562"/>
                <w:spacing w:val="1"/>
              </w:rPr>
              <w:t xml:space="preserve"> </w:t>
            </w:r>
            <w:r>
              <w:rPr>
                <w:color w:val="612562"/>
                <w:w w:val="95"/>
              </w:rPr>
              <w:t>fruit</w:t>
            </w:r>
            <w:r>
              <w:rPr>
                <w:color w:val="612562"/>
                <w:spacing w:val="1"/>
              </w:rPr>
              <w:t xml:space="preserve"> </w:t>
            </w:r>
            <w:r>
              <w:rPr>
                <w:color w:val="612562"/>
                <w:w w:val="95"/>
              </w:rPr>
              <w:t>on</w:t>
            </w:r>
            <w:r>
              <w:rPr>
                <w:color w:val="612562"/>
                <w:spacing w:val="1"/>
              </w:rPr>
              <w:t xml:space="preserve"> </w:t>
            </w:r>
            <w:r>
              <w:rPr>
                <w:color w:val="612562"/>
                <w:w w:val="95"/>
              </w:rPr>
              <w:t>the</w:t>
            </w:r>
            <w:r>
              <w:rPr>
                <w:color w:val="612562"/>
                <w:spacing w:val="1"/>
              </w:rPr>
              <w:t xml:space="preserve"> </w:t>
            </w:r>
            <w:r>
              <w:rPr>
                <w:color w:val="612562"/>
                <w:w w:val="95"/>
              </w:rPr>
              <w:t>palate</w:t>
            </w:r>
            <w:r>
              <w:rPr>
                <w:color w:val="612562"/>
                <w:spacing w:val="1"/>
              </w:rPr>
              <w:t xml:space="preserve"> </w:t>
            </w:r>
            <w:r>
              <w:rPr>
                <w:color w:val="612562"/>
                <w:w w:val="95"/>
              </w:rPr>
              <w:t>with</w:t>
            </w:r>
            <w:r>
              <w:rPr>
                <w:color w:val="612562"/>
                <w:spacing w:val="1"/>
              </w:rPr>
              <w:t xml:space="preserve"> </w:t>
            </w:r>
            <w:r>
              <w:rPr>
                <w:color w:val="612562"/>
                <w:w w:val="95"/>
              </w:rPr>
              <w:t>floral</w:t>
            </w:r>
            <w:r>
              <w:rPr>
                <w:color w:val="612562"/>
                <w:spacing w:val="1"/>
              </w:rPr>
              <w:t xml:space="preserve"> </w:t>
            </w:r>
            <w:r>
              <w:rPr>
                <w:color w:val="612562"/>
                <w:w w:val="95"/>
              </w:rPr>
              <w:t>notes</w:t>
            </w:r>
            <w:r>
              <w:rPr>
                <w:color w:val="612562"/>
                <w:spacing w:val="1"/>
              </w:rPr>
              <w:t xml:space="preserve"> </w:t>
            </w:r>
            <w:r>
              <w:rPr>
                <w:color w:val="612562"/>
                <w:w w:val="95"/>
              </w:rPr>
              <w:t>on</w:t>
            </w:r>
            <w:r>
              <w:rPr>
                <w:color w:val="612562"/>
                <w:spacing w:val="1"/>
              </w:rPr>
              <w:t xml:space="preserve"> </w:t>
            </w:r>
            <w:r>
              <w:rPr>
                <w:color w:val="612562"/>
                <w:w w:val="95"/>
              </w:rPr>
              <w:t>the</w:t>
            </w:r>
            <w:r>
              <w:rPr>
                <w:color w:val="612562"/>
                <w:spacing w:val="1"/>
              </w:rPr>
              <w:t xml:space="preserve"> </w:t>
            </w:r>
            <w:r>
              <w:rPr>
                <w:color w:val="612562"/>
                <w:spacing w:val="-2"/>
                <w:w w:val="95"/>
              </w:rPr>
              <w:t>finish</w:t>
            </w:r>
          </w:p>
        </w:tc>
        <w:tc>
          <w:tcPr>
            <w:tcW w:w="993" w:type="dxa"/>
          </w:tcPr>
          <w:p w:rsidR="00581B85" w:rsidRDefault="00844319">
            <w:pPr>
              <w:pStyle w:val="TableParagraph"/>
              <w:spacing w:before="168"/>
              <w:ind w:right="141"/>
              <w:jc w:val="right"/>
            </w:pPr>
            <w:r>
              <w:rPr>
                <w:color w:val="612562"/>
                <w:spacing w:val="-2"/>
                <w:w w:val="105"/>
              </w:rPr>
              <w:t>£21.00</w:t>
            </w:r>
          </w:p>
        </w:tc>
        <w:tc>
          <w:tcPr>
            <w:tcW w:w="990" w:type="dxa"/>
          </w:tcPr>
          <w:p w:rsidR="00581B85" w:rsidRDefault="00581B85">
            <w:pPr>
              <w:pStyle w:val="TableParagraph"/>
              <w:rPr>
                <w:rFonts w:ascii="Times New Roman"/>
              </w:rPr>
            </w:pPr>
          </w:p>
        </w:tc>
      </w:tr>
      <w:tr w:rsidR="00581B85">
        <w:trPr>
          <w:trHeight w:val="961"/>
        </w:trPr>
        <w:tc>
          <w:tcPr>
            <w:tcW w:w="8713" w:type="dxa"/>
          </w:tcPr>
          <w:p w:rsidR="00581B85" w:rsidRDefault="00844319">
            <w:pPr>
              <w:pStyle w:val="TableParagraph"/>
              <w:spacing w:before="177"/>
              <w:ind w:left="107"/>
            </w:pPr>
            <w:r>
              <w:rPr>
                <w:color w:val="612562"/>
              </w:rPr>
              <w:t>Chenin</w:t>
            </w:r>
            <w:r>
              <w:rPr>
                <w:color w:val="612562"/>
                <w:spacing w:val="-7"/>
              </w:rPr>
              <w:t xml:space="preserve"> </w:t>
            </w:r>
            <w:r>
              <w:rPr>
                <w:color w:val="612562"/>
              </w:rPr>
              <w:t>Blanc</w:t>
            </w:r>
            <w:r>
              <w:rPr>
                <w:color w:val="612562"/>
                <w:spacing w:val="-6"/>
              </w:rPr>
              <w:t xml:space="preserve"> </w:t>
            </w:r>
            <w:r>
              <w:rPr>
                <w:color w:val="612562"/>
              </w:rPr>
              <w:t>–</w:t>
            </w:r>
            <w:r>
              <w:rPr>
                <w:color w:val="612562"/>
                <w:spacing w:val="-7"/>
              </w:rPr>
              <w:t xml:space="preserve"> </w:t>
            </w:r>
            <w:proofErr w:type="spellStart"/>
            <w:r>
              <w:rPr>
                <w:color w:val="612562"/>
              </w:rPr>
              <w:t>Kleine</w:t>
            </w:r>
            <w:proofErr w:type="spellEnd"/>
            <w:r>
              <w:rPr>
                <w:color w:val="612562"/>
                <w:spacing w:val="-6"/>
              </w:rPr>
              <w:t xml:space="preserve"> </w:t>
            </w:r>
            <w:proofErr w:type="spellStart"/>
            <w:r>
              <w:rPr>
                <w:color w:val="612562"/>
                <w:spacing w:val="-2"/>
              </w:rPr>
              <w:t>Klatze</w:t>
            </w:r>
            <w:proofErr w:type="spellEnd"/>
          </w:p>
          <w:p w:rsidR="00581B85" w:rsidRDefault="00844319">
            <w:pPr>
              <w:pStyle w:val="TableParagraph"/>
              <w:spacing w:before="61"/>
              <w:ind w:left="107"/>
            </w:pPr>
            <w:r>
              <w:rPr>
                <w:color w:val="612562"/>
                <w:spacing w:val="-2"/>
              </w:rPr>
              <w:t>Soft</w:t>
            </w:r>
            <w:r>
              <w:rPr>
                <w:color w:val="612562"/>
                <w:spacing w:val="-9"/>
              </w:rPr>
              <w:t xml:space="preserve"> </w:t>
            </w:r>
            <w:r>
              <w:rPr>
                <w:color w:val="612562"/>
                <w:spacing w:val="-2"/>
              </w:rPr>
              <w:t>&amp;</w:t>
            </w:r>
            <w:r>
              <w:rPr>
                <w:color w:val="612562"/>
                <w:spacing w:val="-9"/>
              </w:rPr>
              <w:t xml:space="preserve"> </w:t>
            </w:r>
            <w:r>
              <w:rPr>
                <w:color w:val="612562"/>
                <w:spacing w:val="-2"/>
              </w:rPr>
              <w:t>creamy,</w:t>
            </w:r>
            <w:r>
              <w:rPr>
                <w:color w:val="612562"/>
                <w:spacing w:val="-8"/>
              </w:rPr>
              <w:t xml:space="preserve"> </w:t>
            </w:r>
            <w:r>
              <w:rPr>
                <w:color w:val="612562"/>
                <w:spacing w:val="-2"/>
              </w:rPr>
              <w:t>hint</w:t>
            </w:r>
            <w:r>
              <w:rPr>
                <w:color w:val="612562"/>
                <w:spacing w:val="-9"/>
              </w:rPr>
              <w:t xml:space="preserve"> </w:t>
            </w:r>
            <w:r>
              <w:rPr>
                <w:color w:val="612562"/>
                <w:spacing w:val="-2"/>
              </w:rPr>
              <w:t>of</w:t>
            </w:r>
            <w:r>
              <w:rPr>
                <w:color w:val="612562"/>
                <w:spacing w:val="-8"/>
              </w:rPr>
              <w:t xml:space="preserve"> </w:t>
            </w:r>
            <w:r>
              <w:rPr>
                <w:color w:val="612562"/>
                <w:spacing w:val="-2"/>
              </w:rPr>
              <w:t>ripe</w:t>
            </w:r>
            <w:r>
              <w:rPr>
                <w:color w:val="612562"/>
                <w:spacing w:val="-9"/>
              </w:rPr>
              <w:t xml:space="preserve"> </w:t>
            </w:r>
            <w:r>
              <w:rPr>
                <w:color w:val="612562"/>
                <w:spacing w:val="-2"/>
              </w:rPr>
              <w:t>exotic</w:t>
            </w:r>
            <w:r>
              <w:rPr>
                <w:color w:val="612562"/>
                <w:spacing w:val="-9"/>
              </w:rPr>
              <w:t xml:space="preserve"> </w:t>
            </w:r>
            <w:r>
              <w:rPr>
                <w:color w:val="612562"/>
                <w:spacing w:val="-2"/>
              </w:rPr>
              <w:t>fruit</w:t>
            </w:r>
            <w:r>
              <w:rPr>
                <w:color w:val="612562"/>
                <w:spacing w:val="-8"/>
              </w:rPr>
              <w:t xml:space="preserve"> </w:t>
            </w:r>
            <w:r>
              <w:rPr>
                <w:color w:val="612562"/>
                <w:spacing w:val="-2"/>
              </w:rPr>
              <w:t>&amp;</w:t>
            </w:r>
            <w:r>
              <w:rPr>
                <w:color w:val="612562"/>
                <w:spacing w:val="-9"/>
              </w:rPr>
              <w:t xml:space="preserve"> </w:t>
            </w:r>
            <w:r>
              <w:rPr>
                <w:color w:val="612562"/>
                <w:spacing w:val="-2"/>
              </w:rPr>
              <w:t>delicious</w:t>
            </w:r>
            <w:r>
              <w:rPr>
                <w:color w:val="612562"/>
                <w:spacing w:val="-8"/>
              </w:rPr>
              <w:t xml:space="preserve"> </w:t>
            </w:r>
            <w:r>
              <w:rPr>
                <w:color w:val="612562"/>
                <w:spacing w:val="-2"/>
              </w:rPr>
              <w:t>vanilla</w:t>
            </w:r>
            <w:r>
              <w:rPr>
                <w:color w:val="612562"/>
                <w:spacing w:val="-9"/>
              </w:rPr>
              <w:t xml:space="preserve"> </w:t>
            </w:r>
            <w:r>
              <w:rPr>
                <w:color w:val="612562"/>
                <w:spacing w:val="-2"/>
              </w:rPr>
              <w:t>sweetness</w:t>
            </w:r>
          </w:p>
        </w:tc>
        <w:tc>
          <w:tcPr>
            <w:tcW w:w="993" w:type="dxa"/>
          </w:tcPr>
          <w:p w:rsidR="00581B85" w:rsidRDefault="00581B8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581B85" w:rsidRDefault="00844319">
            <w:pPr>
              <w:pStyle w:val="TableParagraph"/>
              <w:ind w:right="141"/>
              <w:jc w:val="right"/>
            </w:pPr>
            <w:r>
              <w:rPr>
                <w:color w:val="612562"/>
                <w:spacing w:val="-2"/>
                <w:w w:val="105"/>
              </w:rPr>
              <w:t>£25.00</w:t>
            </w:r>
          </w:p>
        </w:tc>
        <w:tc>
          <w:tcPr>
            <w:tcW w:w="990" w:type="dxa"/>
          </w:tcPr>
          <w:p w:rsidR="00581B85" w:rsidRDefault="00581B85">
            <w:pPr>
              <w:pStyle w:val="TableParagraph"/>
              <w:rPr>
                <w:rFonts w:ascii="Times New Roman"/>
              </w:rPr>
            </w:pPr>
          </w:p>
        </w:tc>
      </w:tr>
      <w:tr w:rsidR="00581B85">
        <w:trPr>
          <w:trHeight w:val="724"/>
        </w:trPr>
        <w:tc>
          <w:tcPr>
            <w:tcW w:w="8713" w:type="dxa"/>
          </w:tcPr>
          <w:p w:rsidR="00581B85" w:rsidRDefault="00844319">
            <w:pPr>
              <w:pStyle w:val="TableParagraph"/>
              <w:spacing w:before="56" w:line="254" w:lineRule="exact"/>
              <w:ind w:left="107"/>
            </w:pPr>
            <w:r>
              <w:rPr>
                <w:color w:val="612562"/>
                <w:spacing w:val="-2"/>
              </w:rPr>
              <w:t>Pinot</w:t>
            </w:r>
            <w:r>
              <w:rPr>
                <w:color w:val="612562"/>
                <w:spacing w:val="-9"/>
              </w:rPr>
              <w:t xml:space="preserve"> </w:t>
            </w:r>
            <w:proofErr w:type="spellStart"/>
            <w:r>
              <w:rPr>
                <w:color w:val="612562"/>
                <w:spacing w:val="-2"/>
              </w:rPr>
              <w:t>Grigio</w:t>
            </w:r>
            <w:proofErr w:type="spellEnd"/>
            <w:r>
              <w:rPr>
                <w:color w:val="612562"/>
                <w:spacing w:val="-9"/>
              </w:rPr>
              <w:t xml:space="preserve"> </w:t>
            </w:r>
            <w:r>
              <w:rPr>
                <w:color w:val="612562"/>
                <w:spacing w:val="-2"/>
              </w:rPr>
              <w:t>–</w:t>
            </w:r>
            <w:r>
              <w:rPr>
                <w:color w:val="612562"/>
                <w:spacing w:val="-9"/>
              </w:rPr>
              <w:t xml:space="preserve"> </w:t>
            </w:r>
            <w:r>
              <w:rPr>
                <w:color w:val="612562"/>
                <w:spacing w:val="-2"/>
              </w:rPr>
              <w:t>Corte</w:t>
            </w:r>
            <w:r>
              <w:rPr>
                <w:color w:val="612562"/>
                <w:spacing w:val="-9"/>
              </w:rPr>
              <w:t xml:space="preserve"> </w:t>
            </w:r>
            <w:proofErr w:type="spellStart"/>
            <w:r>
              <w:rPr>
                <w:color w:val="612562"/>
                <w:spacing w:val="-4"/>
              </w:rPr>
              <w:t>Vigna</w:t>
            </w:r>
            <w:proofErr w:type="spellEnd"/>
          </w:p>
          <w:p w:rsidR="00581B85" w:rsidRDefault="00844319">
            <w:pPr>
              <w:pStyle w:val="TableParagraph"/>
              <w:spacing w:line="254" w:lineRule="exact"/>
              <w:ind w:left="107"/>
            </w:pPr>
            <w:r>
              <w:rPr>
                <w:color w:val="6F2FA0"/>
                <w:spacing w:val="-2"/>
              </w:rPr>
              <w:t>Floral,</w:t>
            </w:r>
            <w:r>
              <w:rPr>
                <w:color w:val="6F2FA0"/>
                <w:spacing w:val="-7"/>
              </w:rPr>
              <w:t xml:space="preserve"> </w:t>
            </w:r>
            <w:r>
              <w:rPr>
                <w:color w:val="6F2FA0"/>
                <w:spacing w:val="-2"/>
              </w:rPr>
              <w:t>racy</w:t>
            </w:r>
            <w:r>
              <w:rPr>
                <w:color w:val="6F2FA0"/>
                <w:spacing w:val="-6"/>
              </w:rPr>
              <w:t xml:space="preserve"> </w:t>
            </w:r>
            <w:r>
              <w:rPr>
                <w:color w:val="6F2FA0"/>
                <w:spacing w:val="-2"/>
              </w:rPr>
              <w:t>&amp;</w:t>
            </w:r>
            <w:r>
              <w:rPr>
                <w:color w:val="6F2FA0"/>
                <w:spacing w:val="-6"/>
              </w:rPr>
              <w:t xml:space="preserve"> </w:t>
            </w:r>
            <w:r>
              <w:rPr>
                <w:color w:val="6F2FA0"/>
                <w:spacing w:val="-2"/>
              </w:rPr>
              <w:t>dry</w:t>
            </w:r>
            <w:r>
              <w:rPr>
                <w:color w:val="6F2FA0"/>
                <w:spacing w:val="-6"/>
              </w:rPr>
              <w:t xml:space="preserve"> </w:t>
            </w:r>
            <w:r>
              <w:rPr>
                <w:color w:val="6F2FA0"/>
                <w:spacing w:val="-2"/>
              </w:rPr>
              <w:t>with</w:t>
            </w:r>
            <w:r>
              <w:rPr>
                <w:color w:val="6F2FA0"/>
                <w:spacing w:val="-6"/>
              </w:rPr>
              <w:t xml:space="preserve"> </w:t>
            </w:r>
            <w:r>
              <w:rPr>
                <w:color w:val="6F2FA0"/>
                <w:spacing w:val="-2"/>
              </w:rPr>
              <w:t>green</w:t>
            </w:r>
            <w:r>
              <w:rPr>
                <w:color w:val="6F2FA0"/>
                <w:spacing w:val="-6"/>
              </w:rPr>
              <w:t xml:space="preserve"> </w:t>
            </w:r>
            <w:r>
              <w:rPr>
                <w:color w:val="6F2FA0"/>
                <w:spacing w:val="-2"/>
              </w:rPr>
              <w:t>crisp</w:t>
            </w:r>
            <w:r>
              <w:rPr>
                <w:color w:val="6F2FA0"/>
                <w:spacing w:val="-6"/>
              </w:rPr>
              <w:t xml:space="preserve"> </w:t>
            </w:r>
            <w:r>
              <w:rPr>
                <w:color w:val="6F2FA0"/>
                <w:spacing w:val="-4"/>
              </w:rPr>
              <w:t>fruit</w:t>
            </w:r>
          </w:p>
        </w:tc>
        <w:tc>
          <w:tcPr>
            <w:tcW w:w="993" w:type="dxa"/>
          </w:tcPr>
          <w:p w:rsidR="00581B85" w:rsidRDefault="00844319">
            <w:pPr>
              <w:pStyle w:val="TableParagraph"/>
              <w:spacing w:before="163"/>
              <w:ind w:right="141"/>
              <w:jc w:val="right"/>
            </w:pPr>
            <w:r>
              <w:rPr>
                <w:color w:val="612562"/>
                <w:spacing w:val="-2"/>
                <w:w w:val="105"/>
              </w:rPr>
              <w:t>£22.00</w:t>
            </w:r>
          </w:p>
        </w:tc>
        <w:tc>
          <w:tcPr>
            <w:tcW w:w="990" w:type="dxa"/>
          </w:tcPr>
          <w:p w:rsidR="00581B85" w:rsidRDefault="00581B85">
            <w:pPr>
              <w:pStyle w:val="TableParagraph"/>
              <w:rPr>
                <w:rFonts w:ascii="Times New Roman"/>
              </w:rPr>
            </w:pPr>
          </w:p>
        </w:tc>
      </w:tr>
      <w:tr w:rsidR="00581B85">
        <w:trPr>
          <w:trHeight w:val="664"/>
        </w:trPr>
        <w:tc>
          <w:tcPr>
            <w:tcW w:w="8713" w:type="dxa"/>
          </w:tcPr>
          <w:p w:rsidR="00581B85" w:rsidRDefault="00844319">
            <w:pPr>
              <w:pStyle w:val="TableParagraph"/>
              <w:spacing w:line="220" w:lineRule="exact"/>
              <w:ind w:left="107"/>
            </w:pPr>
            <w:r>
              <w:rPr>
                <w:color w:val="612562"/>
              </w:rPr>
              <w:t>Sauvignon</w:t>
            </w:r>
            <w:r>
              <w:rPr>
                <w:color w:val="612562"/>
                <w:spacing w:val="-7"/>
              </w:rPr>
              <w:t xml:space="preserve"> </w:t>
            </w:r>
            <w:r>
              <w:rPr>
                <w:color w:val="612562"/>
              </w:rPr>
              <w:t>Blanc</w:t>
            </w:r>
            <w:r>
              <w:rPr>
                <w:color w:val="612562"/>
                <w:spacing w:val="-6"/>
              </w:rPr>
              <w:t xml:space="preserve"> </w:t>
            </w:r>
            <w:r>
              <w:rPr>
                <w:color w:val="612562"/>
              </w:rPr>
              <w:t>–</w:t>
            </w:r>
            <w:r>
              <w:rPr>
                <w:color w:val="612562"/>
                <w:spacing w:val="-7"/>
              </w:rPr>
              <w:t xml:space="preserve"> </w:t>
            </w:r>
            <w:r>
              <w:rPr>
                <w:color w:val="612562"/>
              </w:rPr>
              <w:t>Son</w:t>
            </w:r>
            <w:r>
              <w:rPr>
                <w:color w:val="612562"/>
                <w:spacing w:val="-6"/>
              </w:rPr>
              <w:t xml:space="preserve"> </w:t>
            </w:r>
            <w:r>
              <w:rPr>
                <w:color w:val="612562"/>
                <w:spacing w:val="-2"/>
              </w:rPr>
              <w:t>Excellence</w:t>
            </w:r>
          </w:p>
          <w:p w:rsidR="00581B85" w:rsidRDefault="00844319">
            <w:pPr>
              <w:pStyle w:val="TableParagraph"/>
              <w:spacing w:before="61"/>
              <w:ind w:left="107"/>
            </w:pPr>
            <w:r>
              <w:rPr>
                <w:color w:val="612562"/>
                <w:spacing w:val="-2"/>
              </w:rPr>
              <w:t>Fresh</w:t>
            </w:r>
            <w:r>
              <w:rPr>
                <w:color w:val="612562"/>
                <w:spacing w:val="-8"/>
              </w:rPr>
              <w:t xml:space="preserve"> </w:t>
            </w:r>
            <w:r>
              <w:rPr>
                <w:color w:val="612562"/>
                <w:spacing w:val="-2"/>
              </w:rPr>
              <w:t>&amp;</w:t>
            </w:r>
            <w:r>
              <w:rPr>
                <w:color w:val="612562"/>
                <w:spacing w:val="-7"/>
              </w:rPr>
              <w:t xml:space="preserve"> </w:t>
            </w:r>
            <w:r>
              <w:rPr>
                <w:color w:val="612562"/>
                <w:spacing w:val="-2"/>
              </w:rPr>
              <w:t>zesty</w:t>
            </w:r>
            <w:r>
              <w:rPr>
                <w:color w:val="612562"/>
                <w:spacing w:val="-7"/>
              </w:rPr>
              <w:t xml:space="preserve"> </w:t>
            </w:r>
            <w:r>
              <w:rPr>
                <w:color w:val="612562"/>
                <w:spacing w:val="-2"/>
              </w:rPr>
              <w:t>with</w:t>
            </w:r>
            <w:r>
              <w:rPr>
                <w:color w:val="612562"/>
                <w:spacing w:val="-8"/>
              </w:rPr>
              <w:t xml:space="preserve"> </w:t>
            </w:r>
            <w:r>
              <w:rPr>
                <w:color w:val="612562"/>
                <w:spacing w:val="-2"/>
              </w:rPr>
              <w:t>citrus</w:t>
            </w:r>
            <w:r>
              <w:rPr>
                <w:color w:val="612562"/>
                <w:spacing w:val="-7"/>
              </w:rPr>
              <w:t xml:space="preserve"> </w:t>
            </w:r>
            <w:r>
              <w:rPr>
                <w:color w:val="612562"/>
                <w:spacing w:val="-2"/>
              </w:rPr>
              <w:t>&amp;</w:t>
            </w:r>
            <w:r>
              <w:rPr>
                <w:color w:val="612562"/>
                <w:spacing w:val="-7"/>
              </w:rPr>
              <w:t xml:space="preserve"> </w:t>
            </w:r>
            <w:r>
              <w:rPr>
                <w:color w:val="612562"/>
                <w:spacing w:val="-2"/>
              </w:rPr>
              <w:t>tropical</w:t>
            </w:r>
            <w:r>
              <w:rPr>
                <w:color w:val="612562"/>
                <w:spacing w:val="-7"/>
              </w:rPr>
              <w:t xml:space="preserve"> </w:t>
            </w:r>
            <w:r>
              <w:rPr>
                <w:color w:val="612562"/>
                <w:spacing w:val="-2"/>
              </w:rPr>
              <w:t>fruit</w:t>
            </w:r>
            <w:r>
              <w:rPr>
                <w:color w:val="612562"/>
                <w:spacing w:val="-8"/>
              </w:rPr>
              <w:t xml:space="preserve"> </w:t>
            </w:r>
            <w:r>
              <w:rPr>
                <w:color w:val="612562"/>
                <w:spacing w:val="-4"/>
              </w:rPr>
              <w:t>notes</w:t>
            </w:r>
          </w:p>
        </w:tc>
        <w:tc>
          <w:tcPr>
            <w:tcW w:w="993" w:type="dxa"/>
          </w:tcPr>
          <w:p w:rsidR="00581B85" w:rsidRDefault="00844319">
            <w:pPr>
              <w:pStyle w:val="TableParagraph"/>
              <w:spacing w:line="238" w:lineRule="exact"/>
              <w:ind w:right="141"/>
              <w:jc w:val="right"/>
            </w:pPr>
            <w:r>
              <w:rPr>
                <w:color w:val="612562"/>
                <w:spacing w:val="-2"/>
                <w:w w:val="105"/>
              </w:rPr>
              <w:t>£28.00</w:t>
            </w:r>
          </w:p>
        </w:tc>
        <w:tc>
          <w:tcPr>
            <w:tcW w:w="990" w:type="dxa"/>
          </w:tcPr>
          <w:p w:rsidR="00581B85" w:rsidRDefault="00581B85">
            <w:pPr>
              <w:pStyle w:val="TableParagraph"/>
              <w:rPr>
                <w:rFonts w:ascii="Times New Roman"/>
              </w:rPr>
            </w:pPr>
          </w:p>
        </w:tc>
      </w:tr>
      <w:tr w:rsidR="00581B85">
        <w:trPr>
          <w:trHeight w:val="548"/>
        </w:trPr>
        <w:tc>
          <w:tcPr>
            <w:tcW w:w="8713" w:type="dxa"/>
            <w:shd w:val="clear" w:color="auto" w:fill="612562"/>
          </w:tcPr>
          <w:p w:rsidR="00581B85" w:rsidRDefault="00844319">
            <w:pPr>
              <w:pStyle w:val="TableParagraph"/>
              <w:spacing w:before="123"/>
              <w:ind w:left="107"/>
              <w:rPr>
                <w:sz w:val="28"/>
              </w:rPr>
            </w:pPr>
            <w:r>
              <w:rPr>
                <w:color w:val="FFFFFF"/>
                <w:sz w:val="28"/>
              </w:rPr>
              <w:t>Rose</w:t>
            </w:r>
            <w:r>
              <w:rPr>
                <w:color w:val="FFFFFF"/>
                <w:spacing w:val="-1"/>
                <w:sz w:val="28"/>
              </w:rPr>
              <w:t xml:space="preserve"> </w:t>
            </w:r>
            <w:r>
              <w:rPr>
                <w:color w:val="FFFFFF"/>
                <w:spacing w:val="-4"/>
                <w:sz w:val="28"/>
              </w:rPr>
              <w:t>Wine</w:t>
            </w:r>
          </w:p>
        </w:tc>
        <w:tc>
          <w:tcPr>
            <w:tcW w:w="1983" w:type="dxa"/>
            <w:gridSpan w:val="2"/>
            <w:tcBorders>
              <w:right w:val="nil"/>
            </w:tcBorders>
          </w:tcPr>
          <w:p w:rsidR="00581B85" w:rsidRDefault="00581B85">
            <w:pPr>
              <w:pStyle w:val="TableParagraph"/>
              <w:rPr>
                <w:rFonts w:ascii="Times New Roman"/>
              </w:rPr>
            </w:pPr>
          </w:p>
        </w:tc>
      </w:tr>
      <w:tr w:rsidR="00581B85">
        <w:trPr>
          <w:trHeight w:val="966"/>
        </w:trPr>
        <w:tc>
          <w:tcPr>
            <w:tcW w:w="8713" w:type="dxa"/>
          </w:tcPr>
          <w:p w:rsidR="00581B85" w:rsidRDefault="00844319">
            <w:pPr>
              <w:pStyle w:val="TableParagraph"/>
              <w:spacing w:before="207" w:line="254" w:lineRule="exact"/>
              <w:ind w:left="107"/>
            </w:pPr>
            <w:r>
              <w:rPr>
                <w:w w:val="95"/>
              </w:rPr>
              <w:t>White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Zinfandel</w:t>
            </w:r>
            <w:r>
              <w:rPr>
                <w:spacing w:val="7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6"/>
              </w:rPr>
              <w:t xml:space="preserve"> </w:t>
            </w:r>
            <w:r>
              <w:rPr>
                <w:w w:val="95"/>
              </w:rPr>
              <w:t>Whispering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  <w:w w:val="95"/>
              </w:rPr>
              <w:t>Hills</w:t>
            </w:r>
          </w:p>
          <w:p w:rsidR="00581B85" w:rsidRDefault="00844319">
            <w:pPr>
              <w:pStyle w:val="TableParagraph"/>
              <w:spacing w:line="254" w:lineRule="exact"/>
              <w:ind w:left="107"/>
            </w:pPr>
            <w:r>
              <w:rPr>
                <w:w w:val="95"/>
              </w:rPr>
              <w:t>Strawberries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&amp;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cream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nose</w:t>
            </w:r>
            <w:r>
              <w:rPr>
                <w:spacing w:val="4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honeyed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5"/>
              </w:rPr>
              <w:t>sweetness</w:t>
            </w:r>
          </w:p>
        </w:tc>
        <w:tc>
          <w:tcPr>
            <w:tcW w:w="993" w:type="dxa"/>
          </w:tcPr>
          <w:p w:rsidR="00581B85" w:rsidRDefault="00581B85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581B85" w:rsidRDefault="00844319">
            <w:pPr>
              <w:pStyle w:val="TableParagraph"/>
              <w:ind w:right="141"/>
              <w:jc w:val="right"/>
            </w:pPr>
            <w:r>
              <w:rPr>
                <w:color w:val="612562"/>
                <w:spacing w:val="-2"/>
                <w:w w:val="105"/>
              </w:rPr>
              <w:t>£22.00</w:t>
            </w:r>
          </w:p>
        </w:tc>
        <w:tc>
          <w:tcPr>
            <w:tcW w:w="990" w:type="dxa"/>
          </w:tcPr>
          <w:p w:rsidR="00581B85" w:rsidRDefault="00581B85">
            <w:pPr>
              <w:pStyle w:val="TableParagraph"/>
              <w:rPr>
                <w:rFonts w:ascii="Times New Roman"/>
              </w:rPr>
            </w:pPr>
          </w:p>
        </w:tc>
      </w:tr>
      <w:tr w:rsidR="00581B85">
        <w:trPr>
          <w:trHeight w:val="1031"/>
        </w:trPr>
        <w:tc>
          <w:tcPr>
            <w:tcW w:w="8713" w:type="dxa"/>
          </w:tcPr>
          <w:p w:rsidR="00581B85" w:rsidRDefault="00844319">
            <w:pPr>
              <w:pStyle w:val="TableParagraph"/>
              <w:spacing w:before="213" w:line="213" w:lineRule="auto"/>
              <w:ind w:left="107" w:right="5481"/>
            </w:pPr>
            <w:r>
              <w:t xml:space="preserve">Tempranillo Rosado – El </w:t>
            </w:r>
            <w:proofErr w:type="spellStart"/>
            <w:r>
              <w:t>Velero</w:t>
            </w:r>
            <w:proofErr w:type="spellEnd"/>
            <w:r>
              <w:t xml:space="preserve"> </w:t>
            </w:r>
            <w:r>
              <w:rPr>
                <w:spacing w:val="-2"/>
              </w:rPr>
              <w:t>Soft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&amp;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juicy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showing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notes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citrus</w:t>
            </w:r>
          </w:p>
        </w:tc>
        <w:tc>
          <w:tcPr>
            <w:tcW w:w="993" w:type="dxa"/>
          </w:tcPr>
          <w:p w:rsidR="00581B85" w:rsidRDefault="00581B85"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 w:rsidR="00581B85" w:rsidRDefault="00844319">
            <w:pPr>
              <w:pStyle w:val="TableParagraph"/>
              <w:spacing w:before="1"/>
              <w:ind w:right="141"/>
              <w:jc w:val="right"/>
            </w:pPr>
            <w:r>
              <w:rPr>
                <w:color w:val="612562"/>
                <w:spacing w:val="-2"/>
                <w:w w:val="105"/>
              </w:rPr>
              <w:t>£21.00</w:t>
            </w:r>
          </w:p>
        </w:tc>
        <w:tc>
          <w:tcPr>
            <w:tcW w:w="990" w:type="dxa"/>
          </w:tcPr>
          <w:p w:rsidR="00581B85" w:rsidRDefault="00581B85">
            <w:pPr>
              <w:pStyle w:val="TableParagraph"/>
              <w:rPr>
                <w:rFonts w:ascii="Times New Roman"/>
              </w:rPr>
            </w:pPr>
          </w:p>
        </w:tc>
      </w:tr>
      <w:tr w:rsidR="00581B85">
        <w:trPr>
          <w:trHeight w:val="652"/>
        </w:trPr>
        <w:tc>
          <w:tcPr>
            <w:tcW w:w="8713" w:type="dxa"/>
            <w:shd w:val="clear" w:color="auto" w:fill="97BECD"/>
          </w:tcPr>
          <w:p w:rsidR="00581B85" w:rsidRDefault="00844319">
            <w:pPr>
              <w:pStyle w:val="TableParagraph"/>
              <w:spacing w:before="28"/>
              <w:ind w:left="107"/>
              <w:rPr>
                <w:sz w:val="30"/>
              </w:rPr>
            </w:pPr>
            <w:r>
              <w:rPr>
                <w:sz w:val="30"/>
              </w:rPr>
              <w:t>Red</w:t>
            </w:r>
            <w:r>
              <w:rPr>
                <w:spacing w:val="-6"/>
                <w:sz w:val="30"/>
              </w:rPr>
              <w:t xml:space="preserve"> </w:t>
            </w:r>
            <w:r>
              <w:rPr>
                <w:spacing w:val="-4"/>
                <w:sz w:val="30"/>
              </w:rPr>
              <w:t>Wine</w:t>
            </w:r>
          </w:p>
        </w:tc>
        <w:tc>
          <w:tcPr>
            <w:tcW w:w="1983" w:type="dxa"/>
            <w:gridSpan w:val="2"/>
            <w:tcBorders>
              <w:right w:val="nil"/>
            </w:tcBorders>
          </w:tcPr>
          <w:p w:rsidR="00581B85" w:rsidRDefault="00581B85">
            <w:pPr>
              <w:pStyle w:val="TableParagraph"/>
              <w:rPr>
                <w:rFonts w:ascii="Times New Roman"/>
              </w:rPr>
            </w:pPr>
          </w:p>
        </w:tc>
      </w:tr>
      <w:tr w:rsidR="00581B85">
        <w:trPr>
          <w:trHeight w:val="916"/>
        </w:trPr>
        <w:tc>
          <w:tcPr>
            <w:tcW w:w="8713" w:type="dxa"/>
          </w:tcPr>
          <w:p w:rsidR="00581B85" w:rsidRDefault="00844319">
            <w:pPr>
              <w:pStyle w:val="TableParagraph"/>
              <w:spacing w:before="176" w:line="254" w:lineRule="exact"/>
              <w:ind w:left="107"/>
            </w:pPr>
            <w:r>
              <w:rPr>
                <w:spacing w:val="-2"/>
              </w:rPr>
              <w:t>El</w:t>
            </w:r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Velero</w:t>
            </w:r>
            <w:proofErr w:type="spell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Tempranillo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Tinto</w:t>
            </w:r>
          </w:p>
          <w:p w:rsidR="00581B85" w:rsidRDefault="00844319">
            <w:pPr>
              <w:pStyle w:val="TableParagraph"/>
              <w:spacing w:line="254" w:lineRule="exact"/>
              <w:ind w:left="107"/>
            </w:pPr>
            <w:r>
              <w:rPr>
                <w:w w:val="95"/>
              </w:rPr>
              <w:t>Cherry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Red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2"/>
              </w:rPr>
              <w:t xml:space="preserve"> </w:t>
            </w:r>
            <w:r>
              <w:rPr>
                <w:w w:val="95"/>
              </w:rPr>
              <w:t>fruits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5"/>
              </w:rPr>
              <w:t>forest.</w:t>
            </w:r>
          </w:p>
        </w:tc>
        <w:tc>
          <w:tcPr>
            <w:tcW w:w="993" w:type="dxa"/>
          </w:tcPr>
          <w:p w:rsidR="00581B85" w:rsidRDefault="00581B85">
            <w:pPr>
              <w:pStyle w:val="TableParagraph"/>
              <w:spacing w:before="4"/>
              <w:rPr>
                <w:rFonts w:ascii="Times New Roman"/>
              </w:rPr>
            </w:pPr>
          </w:p>
          <w:p w:rsidR="00581B85" w:rsidRDefault="00844319">
            <w:pPr>
              <w:pStyle w:val="TableParagraph"/>
              <w:ind w:right="141"/>
              <w:jc w:val="right"/>
            </w:pPr>
            <w:r>
              <w:rPr>
                <w:color w:val="612562"/>
                <w:spacing w:val="-2"/>
                <w:w w:val="105"/>
              </w:rPr>
              <w:t>£21.00</w:t>
            </w:r>
          </w:p>
        </w:tc>
        <w:tc>
          <w:tcPr>
            <w:tcW w:w="990" w:type="dxa"/>
          </w:tcPr>
          <w:p w:rsidR="00581B85" w:rsidRDefault="00581B85">
            <w:pPr>
              <w:pStyle w:val="TableParagraph"/>
              <w:rPr>
                <w:rFonts w:ascii="Times New Roman"/>
              </w:rPr>
            </w:pPr>
          </w:p>
        </w:tc>
      </w:tr>
      <w:tr w:rsidR="00581B85">
        <w:trPr>
          <w:trHeight w:val="724"/>
        </w:trPr>
        <w:tc>
          <w:tcPr>
            <w:tcW w:w="8713" w:type="dxa"/>
          </w:tcPr>
          <w:p w:rsidR="00581B85" w:rsidRDefault="00844319">
            <w:pPr>
              <w:pStyle w:val="TableParagraph"/>
              <w:spacing w:before="209" w:line="254" w:lineRule="exact"/>
              <w:ind w:left="107"/>
            </w:pPr>
            <w:r>
              <w:rPr>
                <w:spacing w:val="-2"/>
              </w:rPr>
              <w:t>Pinot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Noir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-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4"/>
              </w:rPr>
              <w:t>Eleve</w:t>
            </w:r>
            <w:proofErr w:type="spellEnd"/>
          </w:p>
          <w:p w:rsidR="00581B85" w:rsidRDefault="00844319">
            <w:pPr>
              <w:pStyle w:val="TableParagraph"/>
              <w:spacing w:line="240" w:lineRule="exact"/>
              <w:ind w:left="107"/>
            </w:pPr>
            <w:r>
              <w:rPr>
                <w:spacing w:val="-2"/>
              </w:rPr>
              <w:t>Light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oaked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cherries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&amp;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blueberries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with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hint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spice</w:t>
            </w:r>
          </w:p>
        </w:tc>
        <w:tc>
          <w:tcPr>
            <w:tcW w:w="993" w:type="dxa"/>
          </w:tcPr>
          <w:p w:rsidR="00581B85" w:rsidRDefault="00844319">
            <w:pPr>
              <w:pStyle w:val="TableParagraph"/>
              <w:spacing w:before="6"/>
              <w:ind w:right="141"/>
              <w:jc w:val="right"/>
            </w:pPr>
            <w:r>
              <w:rPr>
                <w:color w:val="612562"/>
                <w:spacing w:val="-2"/>
                <w:w w:val="105"/>
              </w:rPr>
              <w:t>£25.00</w:t>
            </w:r>
          </w:p>
        </w:tc>
        <w:tc>
          <w:tcPr>
            <w:tcW w:w="990" w:type="dxa"/>
          </w:tcPr>
          <w:p w:rsidR="00581B85" w:rsidRDefault="00581B85">
            <w:pPr>
              <w:pStyle w:val="TableParagraph"/>
              <w:rPr>
                <w:rFonts w:ascii="Times New Roman"/>
              </w:rPr>
            </w:pPr>
          </w:p>
        </w:tc>
      </w:tr>
      <w:tr w:rsidR="00581B85">
        <w:trPr>
          <w:trHeight w:val="745"/>
        </w:trPr>
        <w:tc>
          <w:tcPr>
            <w:tcW w:w="8713" w:type="dxa"/>
          </w:tcPr>
          <w:p w:rsidR="00581B85" w:rsidRDefault="00844319">
            <w:pPr>
              <w:pStyle w:val="TableParagraph"/>
              <w:spacing w:before="195" w:line="254" w:lineRule="exact"/>
              <w:ind w:left="107"/>
            </w:pPr>
            <w:r>
              <w:t>Syrah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Son</w:t>
            </w:r>
            <w:r>
              <w:rPr>
                <w:spacing w:val="-2"/>
              </w:rPr>
              <w:t xml:space="preserve"> </w:t>
            </w:r>
            <w:r>
              <w:t>Excellence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2020</w:t>
            </w:r>
          </w:p>
          <w:p w:rsidR="00581B85" w:rsidRDefault="00844319">
            <w:pPr>
              <w:pStyle w:val="TableParagraph"/>
              <w:spacing w:line="254" w:lineRule="exact"/>
              <w:ind w:left="107"/>
            </w:pPr>
            <w:r>
              <w:t>Silky,</w:t>
            </w:r>
            <w:r>
              <w:rPr>
                <w:spacing w:val="-11"/>
              </w:rPr>
              <w:t xml:space="preserve"> </w:t>
            </w:r>
            <w:r>
              <w:t>red</w:t>
            </w:r>
            <w:r>
              <w:rPr>
                <w:spacing w:val="-10"/>
              </w:rPr>
              <w:t xml:space="preserve"> </w:t>
            </w:r>
            <w:r>
              <w:t>berry</w:t>
            </w:r>
            <w:r>
              <w:rPr>
                <w:spacing w:val="-10"/>
              </w:rPr>
              <w:t xml:space="preserve"> </w:t>
            </w:r>
            <w:r>
              <w:t>&amp;</w:t>
            </w:r>
            <w:r>
              <w:rPr>
                <w:spacing w:val="-10"/>
              </w:rPr>
              <w:t xml:space="preserve"> </w:t>
            </w:r>
            <w:r>
              <w:t>spice</w:t>
            </w:r>
            <w:r>
              <w:rPr>
                <w:spacing w:val="-11"/>
              </w:rPr>
              <w:t xml:space="preserve"> </w:t>
            </w:r>
            <w:r>
              <w:t>scented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wine</w:t>
            </w:r>
          </w:p>
        </w:tc>
        <w:tc>
          <w:tcPr>
            <w:tcW w:w="993" w:type="dxa"/>
          </w:tcPr>
          <w:p w:rsidR="00581B85" w:rsidRDefault="00844319">
            <w:pPr>
              <w:pStyle w:val="TableParagraph"/>
              <w:spacing w:line="260" w:lineRule="exact"/>
              <w:ind w:right="141"/>
              <w:jc w:val="right"/>
            </w:pPr>
            <w:r>
              <w:rPr>
                <w:color w:val="612562"/>
                <w:spacing w:val="-2"/>
                <w:w w:val="105"/>
              </w:rPr>
              <w:t>£28.00</w:t>
            </w:r>
          </w:p>
        </w:tc>
        <w:tc>
          <w:tcPr>
            <w:tcW w:w="990" w:type="dxa"/>
          </w:tcPr>
          <w:p w:rsidR="00581B85" w:rsidRDefault="00581B85">
            <w:pPr>
              <w:pStyle w:val="TableParagraph"/>
              <w:rPr>
                <w:rFonts w:ascii="Times New Roman"/>
              </w:rPr>
            </w:pPr>
          </w:p>
        </w:tc>
      </w:tr>
      <w:tr w:rsidR="00581B85">
        <w:trPr>
          <w:trHeight w:val="727"/>
        </w:trPr>
        <w:tc>
          <w:tcPr>
            <w:tcW w:w="8713" w:type="dxa"/>
          </w:tcPr>
          <w:p w:rsidR="00581B85" w:rsidRDefault="00844319">
            <w:pPr>
              <w:pStyle w:val="TableParagraph"/>
              <w:spacing w:before="158" w:line="254" w:lineRule="exact"/>
              <w:ind w:left="107"/>
            </w:pPr>
            <w:r>
              <w:rPr>
                <w:w w:val="95"/>
              </w:rPr>
              <w:t>Merlot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–</w:t>
            </w:r>
            <w:r>
              <w:rPr>
                <w:spacing w:val="-7"/>
                <w:w w:val="95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Errazuriz</w:t>
            </w:r>
            <w:proofErr w:type="spellEnd"/>
          </w:p>
          <w:p w:rsidR="00581B85" w:rsidRDefault="00844319">
            <w:pPr>
              <w:pStyle w:val="TableParagraph"/>
              <w:spacing w:line="254" w:lineRule="exact"/>
              <w:ind w:left="107"/>
            </w:pPr>
            <w:r>
              <w:rPr>
                <w:spacing w:val="-2"/>
              </w:rPr>
              <w:t>Lovely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juicy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plum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character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with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hints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spice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on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the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smooth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finish</w:t>
            </w:r>
          </w:p>
        </w:tc>
        <w:tc>
          <w:tcPr>
            <w:tcW w:w="993" w:type="dxa"/>
          </w:tcPr>
          <w:p w:rsidR="00581B85" w:rsidRDefault="00844319">
            <w:pPr>
              <w:pStyle w:val="TableParagraph"/>
              <w:spacing w:line="239" w:lineRule="exact"/>
              <w:ind w:right="141"/>
              <w:jc w:val="right"/>
            </w:pPr>
            <w:r>
              <w:rPr>
                <w:color w:val="612562"/>
                <w:spacing w:val="-2"/>
                <w:w w:val="105"/>
              </w:rPr>
              <w:t>£26.00</w:t>
            </w:r>
          </w:p>
        </w:tc>
        <w:tc>
          <w:tcPr>
            <w:tcW w:w="990" w:type="dxa"/>
          </w:tcPr>
          <w:p w:rsidR="00581B85" w:rsidRDefault="00581B85">
            <w:pPr>
              <w:pStyle w:val="TableParagraph"/>
              <w:rPr>
                <w:rFonts w:ascii="Times New Roman"/>
              </w:rPr>
            </w:pPr>
          </w:p>
        </w:tc>
      </w:tr>
      <w:tr w:rsidR="00581B85">
        <w:trPr>
          <w:trHeight w:val="589"/>
        </w:trPr>
        <w:tc>
          <w:tcPr>
            <w:tcW w:w="8713" w:type="dxa"/>
            <w:shd w:val="clear" w:color="auto" w:fill="612562"/>
          </w:tcPr>
          <w:p w:rsidR="00581B85" w:rsidRDefault="00844319">
            <w:pPr>
              <w:pStyle w:val="TableParagraph"/>
              <w:spacing w:before="78"/>
              <w:ind w:left="107"/>
              <w:rPr>
                <w:sz w:val="32"/>
              </w:rPr>
            </w:pPr>
            <w:r>
              <w:rPr>
                <w:color w:val="FFFFFF"/>
                <w:sz w:val="32"/>
              </w:rPr>
              <w:t>Sparkling</w:t>
            </w:r>
            <w:r>
              <w:rPr>
                <w:color w:val="FFFFFF"/>
                <w:spacing w:val="-19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Wine</w:t>
            </w:r>
            <w:r>
              <w:rPr>
                <w:color w:val="FFFFFF"/>
                <w:spacing w:val="-17"/>
                <w:sz w:val="32"/>
              </w:rPr>
              <w:t xml:space="preserve"> </w:t>
            </w:r>
            <w:r>
              <w:rPr>
                <w:color w:val="FFFFFF"/>
                <w:sz w:val="32"/>
              </w:rPr>
              <w:t>and</w:t>
            </w:r>
            <w:r>
              <w:rPr>
                <w:color w:val="FFFFFF"/>
                <w:spacing w:val="-16"/>
                <w:sz w:val="32"/>
              </w:rPr>
              <w:t xml:space="preserve"> </w:t>
            </w:r>
            <w:r>
              <w:rPr>
                <w:color w:val="FFFFFF"/>
                <w:spacing w:val="-2"/>
                <w:sz w:val="32"/>
              </w:rPr>
              <w:t>Champagne</w:t>
            </w:r>
          </w:p>
        </w:tc>
        <w:tc>
          <w:tcPr>
            <w:tcW w:w="1983" w:type="dxa"/>
            <w:gridSpan w:val="2"/>
            <w:tcBorders>
              <w:right w:val="nil"/>
            </w:tcBorders>
          </w:tcPr>
          <w:p w:rsidR="00581B85" w:rsidRDefault="00581B85">
            <w:pPr>
              <w:pStyle w:val="TableParagraph"/>
              <w:rPr>
                <w:rFonts w:ascii="Times New Roman"/>
              </w:rPr>
            </w:pPr>
          </w:p>
        </w:tc>
      </w:tr>
      <w:tr w:rsidR="00581B85">
        <w:trPr>
          <w:trHeight w:val="726"/>
        </w:trPr>
        <w:tc>
          <w:tcPr>
            <w:tcW w:w="8713" w:type="dxa"/>
          </w:tcPr>
          <w:p w:rsidR="00581B85" w:rsidRDefault="00844319">
            <w:pPr>
              <w:pStyle w:val="TableParagraph"/>
              <w:spacing w:before="48" w:line="254" w:lineRule="exact"/>
              <w:ind w:left="107"/>
            </w:pPr>
            <w:r>
              <w:t>Prosecco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Santa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4"/>
              </w:rPr>
              <w:t>Fosca</w:t>
            </w:r>
            <w:proofErr w:type="spellEnd"/>
          </w:p>
          <w:p w:rsidR="00581B85" w:rsidRDefault="00844319">
            <w:pPr>
              <w:pStyle w:val="TableParagraph"/>
              <w:spacing w:line="254" w:lineRule="exact"/>
              <w:ind w:left="107"/>
            </w:pPr>
            <w:r>
              <w:rPr>
                <w:spacing w:val="-2"/>
              </w:rPr>
              <w:t>Pear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&amp;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Honeysuckle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flavours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with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mineral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finish</w:t>
            </w:r>
          </w:p>
        </w:tc>
        <w:tc>
          <w:tcPr>
            <w:tcW w:w="993" w:type="dxa"/>
          </w:tcPr>
          <w:p w:rsidR="00581B85" w:rsidRDefault="00844319">
            <w:pPr>
              <w:pStyle w:val="TableParagraph"/>
              <w:spacing w:before="162"/>
              <w:ind w:right="141"/>
              <w:jc w:val="right"/>
            </w:pPr>
            <w:r>
              <w:rPr>
                <w:color w:val="612562"/>
                <w:spacing w:val="-2"/>
                <w:w w:val="105"/>
              </w:rPr>
              <w:t>£29.00</w:t>
            </w:r>
          </w:p>
        </w:tc>
        <w:tc>
          <w:tcPr>
            <w:tcW w:w="990" w:type="dxa"/>
          </w:tcPr>
          <w:p w:rsidR="00581B85" w:rsidRDefault="00581B85">
            <w:pPr>
              <w:pStyle w:val="TableParagraph"/>
              <w:rPr>
                <w:rFonts w:ascii="Times New Roman"/>
              </w:rPr>
            </w:pPr>
          </w:p>
        </w:tc>
      </w:tr>
      <w:tr w:rsidR="00581B85">
        <w:trPr>
          <w:trHeight w:val="241"/>
        </w:trPr>
        <w:tc>
          <w:tcPr>
            <w:tcW w:w="8713" w:type="dxa"/>
          </w:tcPr>
          <w:p w:rsidR="00581B85" w:rsidRDefault="00844319">
            <w:pPr>
              <w:pStyle w:val="TableParagraph"/>
              <w:spacing w:before="31" w:line="190" w:lineRule="exact"/>
              <w:ind w:left="107"/>
              <w:rPr>
                <w:spacing w:val="-4"/>
              </w:rPr>
            </w:pPr>
            <w:proofErr w:type="spellStart"/>
            <w:r>
              <w:rPr>
                <w:spacing w:val="-2"/>
              </w:rPr>
              <w:t>Taittinger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Brut</w:t>
            </w:r>
          </w:p>
          <w:p w:rsidR="00844319" w:rsidRDefault="00844319">
            <w:pPr>
              <w:pStyle w:val="TableParagraph"/>
              <w:spacing w:before="31" w:line="190" w:lineRule="exact"/>
              <w:ind w:left="107"/>
            </w:pPr>
          </w:p>
        </w:tc>
        <w:tc>
          <w:tcPr>
            <w:tcW w:w="993" w:type="dxa"/>
          </w:tcPr>
          <w:p w:rsidR="00581B85" w:rsidRDefault="00844319">
            <w:pPr>
              <w:pStyle w:val="TableParagraph"/>
              <w:spacing w:before="115" w:line="106" w:lineRule="exact"/>
              <w:ind w:right="141"/>
              <w:jc w:val="right"/>
            </w:pPr>
            <w:r>
              <w:rPr>
                <w:color w:val="612562"/>
                <w:spacing w:val="-2"/>
                <w:w w:val="105"/>
              </w:rPr>
              <w:t>£85.00</w:t>
            </w:r>
          </w:p>
        </w:tc>
        <w:tc>
          <w:tcPr>
            <w:tcW w:w="990" w:type="dxa"/>
          </w:tcPr>
          <w:p w:rsidR="00581B85" w:rsidRDefault="00581B8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81B85">
        <w:trPr>
          <w:trHeight w:val="966"/>
        </w:trPr>
        <w:tc>
          <w:tcPr>
            <w:tcW w:w="8713" w:type="dxa"/>
          </w:tcPr>
          <w:p w:rsidR="00581B85" w:rsidRDefault="00844319">
            <w:pPr>
              <w:pStyle w:val="TableParagraph"/>
              <w:spacing w:before="7" w:line="254" w:lineRule="exact"/>
              <w:ind w:left="107"/>
            </w:pPr>
            <w:r>
              <w:rPr>
                <w:w w:val="95"/>
              </w:rPr>
              <w:t>Louis</w:t>
            </w:r>
            <w:r>
              <w:rPr>
                <w:spacing w:val="5"/>
              </w:rPr>
              <w:t xml:space="preserve"> </w:t>
            </w:r>
            <w:r>
              <w:rPr>
                <w:w w:val="95"/>
              </w:rPr>
              <w:t>Dornier</w:t>
            </w:r>
            <w:r>
              <w:rPr>
                <w:spacing w:val="6"/>
              </w:rPr>
              <w:t xml:space="preserve"> </w:t>
            </w:r>
            <w:r>
              <w:rPr>
                <w:spacing w:val="-4"/>
                <w:w w:val="95"/>
              </w:rPr>
              <w:t>Brut</w:t>
            </w:r>
          </w:p>
          <w:p w:rsidR="00581B85" w:rsidRDefault="00844319">
            <w:pPr>
              <w:pStyle w:val="TableParagraph"/>
              <w:spacing w:line="254" w:lineRule="exact"/>
              <w:ind w:left="107"/>
            </w:pPr>
            <w:r>
              <w:rPr>
                <w:spacing w:val="-2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light,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fresh,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vigorously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youthful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Champagne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with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fine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elegant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slightly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lemony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nose</w:t>
            </w:r>
          </w:p>
        </w:tc>
        <w:tc>
          <w:tcPr>
            <w:tcW w:w="993" w:type="dxa"/>
          </w:tcPr>
          <w:p w:rsidR="00581B85" w:rsidRDefault="00581B8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581B85" w:rsidRDefault="00844319">
            <w:pPr>
              <w:pStyle w:val="TableParagraph"/>
              <w:ind w:right="141"/>
              <w:jc w:val="right"/>
            </w:pPr>
            <w:r>
              <w:rPr>
                <w:color w:val="612562"/>
                <w:spacing w:val="-2"/>
                <w:w w:val="105"/>
              </w:rPr>
              <w:t>£55.00</w:t>
            </w:r>
          </w:p>
        </w:tc>
        <w:tc>
          <w:tcPr>
            <w:tcW w:w="990" w:type="dxa"/>
          </w:tcPr>
          <w:p w:rsidR="00581B85" w:rsidRDefault="00581B85">
            <w:pPr>
              <w:pStyle w:val="TableParagraph"/>
              <w:rPr>
                <w:rFonts w:ascii="Times New Roman"/>
              </w:rPr>
            </w:pPr>
          </w:p>
        </w:tc>
      </w:tr>
    </w:tbl>
    <w:p w:rsidR="00581B85" w:rsidRDefault="00581B85">
      <w:pPr>
        <w:pStyle w:val="BodyText"/>
        <w:rPr>
          <w:rFonts w:ascii="Times New Roman"/>
          <w:sz w:val="20"/>
        </w:rPr>
      </w:pPr>
    </w:p>
    <w:p w:rsidR="00581B85" w:rsidRDefault="00844319">
      <w:pPr>
        <w:pStyle w:val="BodyText"/>
        <w:tabs>
          <w:tab w:val="left" w:pos="5618"/>
        </w:tabs>
        <w:spacing w:before="249"/>
        <w:ind w:left="113"/>
      </w:pPr>
      <w:r>
        <w:t>Your</w:t>
      </w:r>
      <w:r>
        <w:rPr>
          <w:spacing w:val="2"/>
        </w:rPr>
        <w:t xml:space="preserve"> </w:t>
      </w:r>
      <w:r>
        <w:rPr>
          <w:spacing w:val="-2"/>
        </w:rPr>
        <w:t xml:space="preserve">name:    </w:t>
      </w:r>
      <w:r>
        <w:tab/>
      </w:r>
      <w:r>
        <w:rPr>
          <w:w w:val="95"/>
          <w:position w:val="1"/>
        </w:rPr>
        <w:t>Mobile</w:t>
      </w:r>
      <w:r>
        <w:rPr>
          <w:spacing w:val="10"/>
          <w:position w:val="1"/>
        </w:rPr>
        <w:t xml:space="preserve"> </w:t>
      </w:r>
      <w:r>
        <w:rPr>
          <w:spacing w:val="-5"/>
          <w:position w:val="1"/>
        </w:rPr>
        <w:t>no:</w:t>
      </w:r>
    </w:p>
    <w:p w:rsidR="00581B85" w:rsidRDefault="00844319">
      <w:pPr>
        <w:pStyle w:val="BodyText"/>
        <w:spacing w:before="5"/>
        <w:rPr>
          <w:sz w:val="6"/>
        </w:rPr>
      </w:pPr>
      <w:r>
        <w:pict>
          <v:shape id="docshape1" o:spid="_x0000_s1029" style="position:absolute;margin-left:94.2pt;margin-top:5.85pt;width:190.35pt;height:.1pt;z-index:-15728640;mso-wrap-distance-left:0;mso-wrap-distance-right:0;mso-position-horizontal-relative:page" coordorigin="1884,117" coordsize="3807,0" path="m1884,117r3806,e" filled="f" strokeweight=".26436mm">
            <v:path arrowok="t"/>
            <w10:wrap type="topAndBottom" anchorx="page"/>
          </v:shape>
        </w:pict>
      </w:r>
      <w:r>
        <w:pict>
          <v:shape id="docshape2" o:spid="_x0000_s1028" style="position:absolute;margin-left:369.45pt;margin-top:5.1pt;width:190.35pt;height:.1pt;z-index:-15728128;mso-wrap-distance-left:0;mso-wrap-distance-right:0;mso-position-horizontal-relative:page" coordorigin="7389,102" coordsize="3807,0" path="m7389,102r3807,e" filled="f" strokeweight=".26436mm">
            <v:path arrowok="t"/>
            <w10:wrap type="topAndBottom" anchorx="page"/>
          </v:shape>
        </w:pict>
      </w:r>
    </w:p>
    <w:p w:rsidR="00581B85" w:rsidRDefault="00581B85">
      <w:pPr>
        <w:pStyle w:val="BodyText"/>
        <w:spacing w:before="5"/>
        <w:rPr>
          <w:sz w:val="11"/>
        </w:rPr>
      </w:pPr>
    </w:p>
    <w:p w:rsidR="00581B85" w:rsidRDefault="00844319">
      <w:pPr>
        <w:pStyle w:val="BodyText"/>
        <w:tabs>
          <w:tab w:val="left" w:pos="5618"/>
        </w:tabs>
        <w:spacing w:before="125"/>
        <w:ind w:left="113"/>
      </w:pPr>
      <w:r>
        <w:rPr>
          <w:w w:val="105"/>
        </w:rPr>
        <w:t>Business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name:</w:t>
      </w:r>
      <w:r>
        <w:tab/>
      </w:r>
      <w:r>
        <w:rPr>
          <w:w w:val="105"/>
        </w:rPr>
        <w:t>Table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number:</w:t>
      </w:r>
    </w:p>
    <w:p w:rsidR="00581B85" w:rsidRDefault="00844319">
      <w:pPr>
        <w:pStyle w:val="BodyText"/>
        <w:spacing w:before="7"/>
        <w:rPr>
          <w:sz w:val="7"/>
        </w:rPr>
      </w:pPr>
      <w:r>
        <w:pict>
          <v:shape id="docshape3" o:spid="_x0000_s1027" style="position:absolute;margin-left:94.2pt;margin-top:5.8pt;width:190.35pt;height:.1pt;z-index:-15727616;mso-wrap-distance-left:0;mso-wrap-distance-right:0;mso-position-horizontal-relative:page" coordorigin="1884,116" coordsize="3807,0" path="m1884,116r3806,e" filled="f" strokeweight=".26436mm">
            <v:path arrowok="t"/>
            <w10:wrap type="topAndBottom" anchorx="page"/>
          </v:shape>
        </w:pict>
      </w:r>
      <w:r>
        <w:pict>
          <v:shape id="docshape4" o:spid="_x0000_s1026" style="position:absolute;margin-left:369.45pt;margin-top:5.8pt;width:190.35pt;height:.1pt;z-index:-15727104;mso-wrap-distance-left:0;mso-wrap-distance-right:0;mso-position-horizontal-relative:page" coordorigin="7389,116" coordsize="3807,0" path="m7389,116r3807,e" filled="f" strokeweight=".26436mm">
            <v:path arrowok="t"/>
            <w10:wrap type="topAndBottom" anchorx="page"/>
          </v:shape>
        </w:pict>
      </w:r>
    </w:p>
    <w:sectPr w:rsidR="00581B85">
      <w:type w:val="continuous"/>
      <w:pgSz w:w="11900" w:h="16850"/>
      <w:pgMar w:top="64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81B85"/>
    <w:rsid w:val="00581B85"/>
    <w:rsid w:val="0084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523DEF17-7588-45CE-B551-E08DF554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Kay</dc:creator>
  <cp:lastModifiedBy>Microsoft account</cp:lastModifiedBy>
  <cp:revision>2</cp:revision>
  <dcterms:created xsi:type="dcterms:W3CDTF">2022-06-07T14:26:00Z</dcterms:created>
  <dcterms:modified xsi:type="dcterms:W3CDTF">2022-06-07T14:26:00Z</dcterms:modified>
</cp:coreProperties>
</file>